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D547" w14:textId="77777777" w:rsidR="00CA28AA" w:rsidRPr="00CA28AA" w:rsidRDefault="00DD1AE5">
      <w:pPr>
        <w:rPr>
          <w:sz w:val="36"/>
          <w:szCs w:val="52"/>
        </w:rPr>
      </w:pPr>
      <w:r w:rsidRPr="00CA28AA">
        <w:rPr>
          <w:sz w:val="36"/>
          <w:szCs w:val="52"/>
        </w:rPr>
        <w:t>Characterization Methods: “D.DAT”</w:t>
      </w:r>
    </w:p>
    <w:p w14:paraId="2C27D950" w14:textId="77777777" w:rsidR="00CA28AA" w:rsidRDefault="0035727E">
      <w:pPr>
        <w:rPr>
          <w:u w:val="single"/>
        </w:rPr>
      </w:pPr>
    </w:p>
    <w:p w14:paraId="0FC8A7B5" w14:textId="77777777" w:rsidR="00CA28AA" w:rsidRPr="000D37E7" w:rsidRDefault="00DD1AE5">
      <w:r w:rsidRPr="000D37E7">
        <w:t>D.DAT is a si</w:t>
      </w:r>
      <w:r>
        <w:t>mple mnemonic device to help readers</w:t>
      </w:r>
      <w:r w:rsidRPr="000D37E7">
        <w:t xml:space="preserve"> remember how writers develop characters.</w:t>
      </w:r>
    </w:p>
    <w:p w14:paraId="1FD695D6" w14:textId="77777777" w:rsidR="00CA28AA" w:rsidRDefault="0035727E">
      <w:pPr>
        <w:rPr>
          <w:u w:val="single"/>
        </w:rPr>
      </w:pPr>
    </w:p>
    <w:p w14:paraId="063EE65F" w14:textId="77777777" w:rsidR="00CA28AA" w:rsidRPr="009D18A2" w:rsidRDefault="00DD1AE5">
      <w:pPr>
        <w:rPr>
          <w:u w:val="single"/>
        </w:rPr>
      </w:pPr>
      <w:r w:rsidRPr="009D18A2">
        <w:rPr>
          <w:u w:val="single"/>
        </w:rPr>
        <w:t>DIRECT</w:t>
      </w:r>
      <w:r>
        <w:rPr>
          <w:u w:val="single"/>
        </w:rPr>
        <w:t xml:space="preserve"> characterization:</w:t>
      </w:r>
    </w:p>
    <w:p w14:paraId="361883C2" w14:textId="77777777" w:rsidR="00CA28AA" w:rsidRDefault="00DD1AE5">
      <w:r w:rsidRPr="009D18A2">
        <w:rPr>
          <w:sz w:val="52"/>
          <w:szCs w:val="52"/>
        </w:rPr>
        <w:t>D</w:t>
      </w:r>
      <w:r>
        <w:t>escription:</w:t>
      </w:r>
    </w:p>
    <w:p w14:paraId="65837A9F" w14:textId="77777777" w:rsidR="00CA28AA" w:rsidRDefault="00DD1AE5" w:rsidP="00CA28AA">
      <w:pPr>
        <w:ind w:firstLine="720"/>
      </w:pPr>
      <w:r>
        <w:t xml:space="preserve">Example: </w:t>
      </w:r>
      <w:r w:rsidRPr="000D37E7">
        <w:rPr>
          <w:i/>
        </w:rPr>
        <w:t xml:space="preserve">He had a great sense of humor.  </w:t>
      </w:r>
      <w:r>
        <w:t>(No inference is required.)</w:t>
      </w:r>
    </w:p>
    <w:p w14:paraId="00041B1B" w14:textId="77777777" w:rsidR="00CA28AA" w:rsidRDefault="0035727E"/>
    <w:p w14:paraId="38907928" w14:textId="77777777" w:rsidR="00CA28AA" w:rsidRDefault="0035727E">
      <w:pPr>
        <w:rPr>
          <w:u w:val="single"/>
        </w:rPr>
      </w:pPr>
    </w:p>
    <w:p w14:paraId="1984BCAA" w14:textId="77777777" w:rsidR="00CA28AA" w:rsidRPr="009D18A2" w:rsidRDefault="00DD1AE5">
      <w:pPr>
        <w:rPr>
          <w:u w:val="single"/>
        </w:rPr>
      </w:pPr>
      <w:r w:rsidRPr="009D18A2">
        <w:rPr>
          <w:u w:val="single"/>
        </w:rPr>
        <w:t>INDIRECT</w:t>
      </w:r>
      <w:r>
        <w:rPr>
          <w:u w:val="single"/>
        </w:rPr>
        <w:t xml:space="preserve"> characterization</w:t>
      </w:r>
      <w:r w:rsidRPr="009D18A2">
        <w:rPr>
          <w:u w:val="single"/>
        </w:rPr>
        <w:t>:</w:t>
      </w:r>
    </w:p>
    <w:p w14:paraId="144691E3" w14:textId="77777777" w:rsidR="00CA28AA" w:rsidRDefault="0035727E"/>
    <w:p w14:paraId="725779EB" w14:textId="77777777" w:rsidR="00CA28AA" w:rsidRDefault="00DD1AE5">
      <w:r w:rsidRPr="009D18A2">
        <w:rPr>
          <w:sz w:val="52"/>
          <w:szCs w:val="52"/>
        </w:rPr>
        <w:t>D</w:t>
      </w:r>
      <w:r>
        <w:t>ialogue:</w:t>
      </w:r>
    </w:p>
    <w:p w14:paraId="20ED1F03" w14:textId="77777777" w:rsidR="00CA28AA" w:rsidRDefault="00DD1AE5" w:rsidP="00CA28AA">
      <w:pPr>
        <w:ind w:firstLine="720"/>
      </w:pPr>
      <w:r>
        <w:t xml:space="preserve">Example: </w:t>
      </w:r>
      <w:r w:rsidRPr="000D37E7">
        <w:rPr>
          <w:i/>
        </w:rPr>
        <w:t>“I want to save the whales,” she explained.</w:t>
      </w:r>
      <w:r>
        <w:t xml:space="preserve"> (We can infer that she cares about animals and maybe that she is idealistic.)</w:t>
      </w:r>
    </w:p>
    <w:p w14:paraId="43CB8CA2" w14:textId="77777777" w:rsidR="00CA28AA" w:rsidRDefault="0035727E"/>
    <w:p w14:paraId="72DEF4D2" w14:textId="77777777" w:rsidR="00CA28AA" w:rsidRDefault="00DD1AE5">
      <w:r w:rsidRPr="009D18A2">
        <w:rPr>
          <w:sz w:val="52"/>
          <w:szCs w:val="52"/>
        </w:rPr>
        <w:t>A</w:t>
      </w:r>
      <w:r>
        <w:t>ctions:</w:t>
      </w:r>
    </w:p>
    <w:p w14:paraId="6E63118D" w14:textId="77777777" w:rsidR="00CA28AA" w:rsidRDefault="00DD1AE5" w:rsidP="00CA28AA">
      <w:pPr>
        <w:ind w:firstLine="720"/>
      </w:pPr>
      <w:r>
        <w:t xml:space="preserve">Example: </w:t>
      </w:r>
      <w:r w:rsidRPr="000D37E7">
        <w:rPr>
          <w:i/>
        </w:rPr>
        <w:t xml:space="preserve">The young man studied every night and earned straight A’s in high school. </w:t>
      </w:r>
      <w:r>
        <w:t>(We can infer that he is hardworking and perseverant.)</w:t>
      </w:r>
    </w:p>
    <w:p w14:paraId="69A53266" w14:textId="77777777" w:rsidR="00CA28AA" w:rsidRDefault="0035727E"/>
    <w:p w14:paraId="018B6DB7" w14:textId="77777777" w:rsidR="00CA28AA" w:rsidRDefault="00DD1AE5">
      <w:r w:rsidRPr="009D18A2">
        <w:rPr>
          <w:sz w:val="52"/>
          <w:szCs w:val="52"/>
        </w:rPr>
        <w:t>T</w:t>
      </w:r>
      <w:r>
        <w:t>houghts:</w:t>
      </w:r>
    </w:p>
    <w:p w14:paraId="5CFCC638" w14:textId="77777777" w:rsidR="00CA28AA" w:rsidRDefault="00DD1AE5">
      <w:r>
        <w:tab/>
        <w:t xml:space="preserve">Example: </w:t>
      </w:r>
      <w:r w:rsidRPr="009D18A2">
        <w:rPr>
          <w:i/>
        </w:rPr>
        <w:t>The girl wondered if the boy would ask her to dance.</w:t>
      </w:r>
      <w:r>
        <w:t xml:space="preserve">  (We can infer that she has a crush on him.)</w:t>
      </w:r>
    </w:p>
    <w:p w14:paraId="684D29C9" w14:textId="77777777" w:rsidR="00CA28AA" w:rsidRDefault="0035727E"/>
    <w:p w14:paraId="7348E859" w14:textId="77777777" w:rsidR="00CA28AA" w:rsidRDefault="0035727E"/>
    <w:p w14:paraId="4F06807D" w14:textId="77777777" w:rsidR="00CA28AA" w:rsidRDefault="00DD1AE5">
      <w:r w:rsidRPr="00CA28AA">
        <w:rPr>
          <w:sz w:val="32"/>
        </w:rPr>
        <w:t>Let’s try it….</w:t>
      </w:r>
      <w:r>
        <w:t xml:space="preserve">  </w:t>
      </w:r>
      <w:r w:rsidRPr="00CA28AA">
        <w:rPr>
          <w:b/>
        </w:rPr>
        <w:t>CHARACTER’S NAME</w:t>
      </w:r>
      <w:proofErr w:type="gramStart"/>
      <w:r w:rsidRPr="00CA28AA">
        <w:rPr>
          <w:b/>
        </w:rPr>
        <w:t>:_</w:t>
      </w:r>
      <w:proofErr w:type="gramEnd"/>
      <w:r w:rsidRPr="00CA28AA">
        <w:rPr>
          <w:b/>
        </w:rPr>
        <w:t>___________________________________</w:t>
      </w:r>
    </w:p>
    <w:p w14:paraId="477C1373" w14:textId="77777777" w:rsidR="00CA28AA" w:rsidRDefault="0035727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05"/>
        <w:gridCol w:w="3723"/>
        <w:gridCol w:w="4248"/>
      </w:tblGrid>
      <w:tr w:rsidR="00CA28AA" w14:paraId="121D16F7" w14:textId="77777777">
        <w:tc>
          <w:tcPr>
            <w:tcW w:w="1605" w:type="dxa"/>
          </w:tcPr>
          <w:p w14:paraId="7E030D06" w14:textId="77777777" w:rsidR="00CA28AA" w:rsidRPr="00CA28AA" w:rsidRDefault="0035727E">
            <w:pPr>
              <w:rPr>
                <w:sz w:val="16"/>
                <w:szCs w:val="52"/>
              </w:rPr>
            </w:pPr>
          </w:p>
        </w:tc>
        <w:tc>
          <w:tcPr>
            <w:tcW w:w="3723" w:type="dxa"/>
          </w:tcPr>
          <w:p w14:paraId="56178EBF" w14:textId="77777777" w:rsidR="00CA28AA" w:rsidRPr="00CA28AA" w:rsidRDefault="00DD1AE5">
            <w:pPr>
              <w:rPr>
                <w:b/>
              </w:rPr>
            </w:pPr>
            <w:r w:rsidRPr="00CA28AA">
              <w:rPr>
                <w:b/>
              </w:rPr>
              <w:t>QUOTE/EVIDENCE</w:t>
            </w:r>
          </w:p>
        </w:tc>
        <w:tc>
          <w:tcPr>
            <w:tcW w:w="4248" w:type="dxa"/>
          </w:tcPr>
          <w:p w14:paraId="60CC210F" w14:textId="77777777" w:rsidR="00CA28AA" w:rsidRPr="00CA28AA" w:rsidRDefault="00DD1AE5">
            <w:pPr>
              <w:rPr>
                <w:b/>
              </w:rPr>
            </w:pPr>
            <w:r w:rsidRPr="00CA28AA">
              <w:rPr>
                <w:b/>
              </w:rPr>
              <w:t>INFERENCE</w:t>
            </w:r>
          </w:p>
        </w:tc>
      </w:tr>
      <w:tr w:rsidR="00CA28AA" w14:paraId="379533EA" w14:textId="77777777">
        <w:tc>
          <w:tcPr>
            <w:tcW w:w="1605" w:type="dxa"/>
          </w:tcPr>
          <w:p w14:paraId="0106C565" w14:textId="77777777" w:rsidR="00CA28AA" w:rsidRDefault="00DD1AE5">
            <w:r w:rsidRPr="009D18A2">
              <w:rPr>
                <w:sz w:val="52"/>
                <w:szCs w:val="52"/>
              </w:rPr>
              <w:t>D</w:t>
            </w:r>
            <w:r>
              <w:t>escription:</w:t>
            </w:r>
          </w:p>
        </w:tc>
        <w:tc>
          <w:tcPr>
            <w:tcW w:w="3723" w:type="dxa"/>
          </w:tcPr>
          <w:p w14:paraId="7BCF67FD" w14:textId="77777777" w:rsidR="00CA28AA" w:rsidRDefault="0035727E"/>
          <w:p w14:paraId="5ED54CDF" w14:textId="77777777" w:rsidR="00CA28AA" w:rsidRDefault="0035727E"/>
          <w:p w14:paraId="37F2E50C" w14:textId="77777777" w:rsidR="00CA28AA" w:rsidRDefault="0035727E"/>
        </w:tc>
        <w:tc>
          <w:tcPr>
            <w:tcW w:w="4248" w:type="dxa"/>
          </w:tcPr>
          <w:p w14:paraId="7C49D59F" w14:textId="77777777" w:rsidR="00CA28AA" w:rsidRDefault="0035727E">
            <w:r>
              <w:t>N/A because the evidence literally describes the character.</w:t>
            </w:r>
            <w:bookmarkStart w:id="0" w:name="_GoBack"/>
            <w:bookmarkEnd w:id="0"/>
          </w:p>
        </w:tc>
      </w:tr>
      <w:tr w:rsidR="00CA28AA" w14:paraId="284DEEF3" w14:textId="77777777">
        <w:tc>
          <w:tcPr>
            <w:tcW w:w="1605" w:type="dxa"/>
          </w:tcPr>
          <w:p w14:paraId="71F57B49" w14:textId="77777777" w:rsidR="00CA28AA" w:rsidRDefault="00DD1AE5">
            <w:r w:rsidRPr="009D18A2">
              <w:rPr>
                <w:sz w:val="52"/>
                <w:szCs w:val="52"/>
              </w:rPr>
              <w:t>D</w:t>
            </w:r>
            <w:r>
              <w:t>ialogue:</w:t>
            </w:r>
          </w:p>
        </w:tc>
        <w:tc>
          <w:tcPr>
            <w:tcW w:w="3723" w:type="dxa"/>
          </w:tcPr>
          <w:p w14:paraId="71879335" w14:textId="77777777" w:rsidR="00CA28AA" w:rsidRDefault="0035727E"/>
          <w:p w14:paraId="79274379" w14:textId="77777777" w:rsidR="00CA28AA" w:rsidRDefault="0035727E"/>
          <w:p w14:paraId="72547676" w14:textId="77777777" w:rsidR="00CA28AA" w:rsidRDefault="0035727E"/>
        </w:tc>
        <w:tc>
          <w:tcPr>
            <w:tcW w:w="4248" w:type="dxa"/>
          </w:tcPr>
          <w:p w14:paraId="2D51704C" w14:textId="77777777" w:rsidR="00CA28AA" w:rsidRDefault="0035727E"/>
        </w:tc>
      </w:tr>
      <w:tr w:rsidR="00CA28AA" w14:paraId="0ABAAB92" w14:textId="77777777">
        <w:tc>
          <w:tcPr>
            <w:tcW w:w="1605" w:type="dxa"/>
          </w:tcPr>
          <w:p w14:paraId="50D4A3DD" w14:textId="77777777" w:rsidR="00CA28AA" w:rsidRDefault="00DD1AE5">
            <w:r w:rsidRPr="009D18A2">
              <w:rPr>
                <w:sz w:val="52"/>
                <w:szCs w:val="52"/>
              </w:rPr>
              <w:t>A</w:t>
            </w:r>
            <w:r>
              <w:t>ctions:</w:t>
            </w:r>
          </w:p>
        </w:tc>
        <w:tc>
          <w:tcPr>
            <w:tcW w:w="3723" w:type="dxa"/>
          </w:tcPr>
          <w:p w14:paraId="089F28FC" w14:textId="77777777" w:rsidR="00CA28AA" w:rsidRDefault="0035727E"/>
          <w:p w14:paraId="5CF3FAE6" w14:textId="77777777" w:rsidR="00CA28AA" w:rsidRDefault="0035727E"/>
          <w:p w14:paraId="16ED41F8" w14:textId="77777777" w:rsidR="00CA28AA" w:rsidRDefault="0035727E"/>
        </w:tc>
        <w:tc>
          <w:tcPr>
            <w:tcW w:w="4248" w:type="dxa"/>
          </w:tcPr>
          <w:p w14:paraId="2708769A" w14:textId="77777777" w:rsidR="00CA28AA" w:rsidRDefault="0035727E"/>
        </w:tc>
      </w:tr>
      <w:tr w:rsidR="00CA28AA" w14:paraId="4C367C75" w14:textId="77777777">
        <w:tc>
          <w:tcPr>
            <w:tcW w:w="1605" w:type="dxa"/>
          </w:tcPr>
          <w:p w14:paraId="3654A74D" w14:textId="77777777" w:rsidR="00CA28AA" w:rsidRDefault="00DD1AE5">
            <w:r w:rsidRPr="009D18A2">
              <w:rPr>
                <w:sz w:val="52"/>
                <w:szCs w:val="52"/>
              </w:rPr>
              <w:t>T</w:t>
            </w:r>
            <w:r>
              <w:t>houghts:</w:t>
            </w:r>
          </w:p>
        </w:tc>
        <w:tc>
          <w:tcPr>
            <w:tcW w:w="3723" w:type="dxa"/>
          </w:tcPr>
          <w:p w14:paraId="68A315B4" w14:textId="77777777" w:rsidR="00CA28AA" w:rsidRDefault="0035727E"/>
          <w:p w14:paraId="53848756" w14:textId="77777777" w:rsidR="00CA28AA" w:rsidRDefault="0035727E"/>
          <w:p w14:paraId="1E48CC21" w14:textId="77777777" w:rsidR="00CA28AA" w:rsidRDefault="0035727E"/>
        </w:tc>
        <w:tc>
          <w:tcPr>
            <w:tcW w:w="4248" w:type="dxa"/>
          </w:tcPr>
          <w:p w14:paraId="69CBD851" w14:textId="77777777" w:rsidR="00CA28AA" w:rsidRDefault="0035727E"/>
        </w:tc>
      </w:tr>
    </w:tbl>
    <w:p w14:paraId="615176F5" w14:textId="77777777" w:rsidR="00CA28AA" w:rsidRDefault="0035727E" w:rsidP="00CA28AA"/>
    <w:sectPr w:rsidR="00CA28AA" w:rsidSect="00CA28AA">
      <w:foot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AAA96" w14:textId="77777777" w:rsidR="00183678" w:rsidRDefault="00DD1AE5">
      <w:r>
        <w:separator/>
      </w:r>
    </w:p>
  </w:endnote>
  <w:endnote w:type="continuationSeparator" w:id="0">
    <w:p w14:paraId="760260FB" w14:textId="77777777" w:rsidR="00183678" w:rsidRDefault="00DD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0AA3B" w14:textId="77777777" w:rsidR="00CA28AA" w:rsidRDefault="00DD1AE5">
    <w:pPr>
      <w:pStyle w:val="Footer"/>
    </w:pPr>
    <w:r w:rsidRPr="007078F8">
      <w:rPr>
        <w:sz w:val="16"/>
      </w:rPr>
      <w:t>©</w:t>
    </w:r>
    <w:r w:rsidR="0035727E">
      <w:rPr>
        <w:sz w:val="16"/>
      </w:rPr>
      <w:t xml:space="preserve"> 2018</w:t>
    </w:r>
    <w:r w:rsidRPr="007078F8">
      <w:rPr>
        <w:sz w:val="16"/>
      </w:rPr>
      <w:t xml:space="preserve"> Sarah Tantillo, </w:t>
    </w:r>
    <w:proofErr w:type="spellStart"/>
    <w:r w:rsidRPr="007078F8">
      <w:rPr>
        <w:sz w:val="16"/>
      </w:rPr>
      <w:t>Ed.D</w:t>
    </w:r>
    <w:proofErr w:type="spellEnd"/>
    <w:proofErr w:type="gramStart"/>
    <w:r w:rsidRPr="007078F8">
      <w:rPr>
        <w:sz w:val="16"/>
      </w:rPr>
      <w:t>.,</w:t>
    </w:r>
    <w:proofErr w:type="gramEnd"/>
    <w:r w:rsidRPr="007078F8">
      <w:rPr>
        <w:sz w:val="16"/>
      </w:rPr>
      <w:t xml:space="preserve"> LLC @www.literacycookbook.com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88C6" w14:textId="77777777" w:rsidR="00183678" w:rsidRDefault="00DD1AE5">
      <w:r>
        <w:separator/>
      </w:r>
    </w:p>
  </w:footnote>
  <w:footnote w:type="continuationSeparator" w:id="0">
    <w:p w14:paraId="68C92AA3" w14:textId="77777777" w:rsidR="00183678" w:rsidRDefault="00DD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A2"/>
    <w:rsid w:val="00183678"/>
    <w:rsid w:val="0035727E"/>
    <w:rsid w:val="009D18A2"/>
    <w:rsid w:val="00D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236C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8A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2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28A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8A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2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28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Characterization Methods: “D</vt:lpstr>
    </vt:vector>
  </TitlesOfParts>
  <Company>usi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Characterization Methods: “D</dc:title>
  <dc:subject/>
  <dc:creator>sarah tantillo</dc:creator>
  <cp:keywords/>
  <dc:description/>
  <cp:lastModifiedBy>Sarah Tantillo</cp:lastModifiedBy>
  <cp:revision>3</cp:revision>
  <cp:lastPrinted>2007-03-27T18:13:00Z</cp:lastPrinted>
  <dcterms:created xsi:type="dcterms:W3CDTF">2018-02-06T20:05:00Z</dcterms:created>
  <dcterms:modified xsi:type="dcterms:W3CDTF">2018-03-28T17:54:00Z</dcterms:modified>
</cp:coreProperties>
</file>